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2016-2017-1学期</w:t>
      </w:r>
      <w:r>
        <w:rPr>
          <w:rFonts w:hint="eastAsia"/>
          <w:b/>
          <w:bCs/>
          <w:sz w:val="44"/>
          <w:szCs w:val="44"/>
          <w:lang w:eastAsia="zh-CN"/>
        </w:rPr>
        <w:t>建筑工程学院实训开放表</w:t>
      </w:r>
    </w:p>
    <w:p/>
    <w:tbl>
      <w:tblPr>
        <w:tblStyle w:val="4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46"/>
        <w:gridCol w:w="2154"/>
        <w:gridCol w:w="2659"/>
        <w:gridCol w:w="1268"/>
        <w:gridCol w:w="1296"/>
        <w:gridCol w:w="1227"/>
        <w:gridCol w:w="125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实训室</w:t>
            </w:r>
            <w:r>
              <w:rPr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开放</w:t>
            </w:r>
            <w:r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周二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周三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周四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建材基本性能实训室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创业园北楼107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周一、二、四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中午12:00-1:30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刘淑芳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刘淑芳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刘淑芳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创业园北楼108、109、110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周一、二、四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中午12:00-1:30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吴春扬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吴春扬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Times New Roman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吴春扬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识图实训室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创业园北楼四楼405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晚上7：00-9：00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eastAsia="zh-CN"/>
              </w:rPr>
              <w:t>赵华玮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eastAsia="zh-CN"/>
              </w:rPr>
              <w:t>蒋思成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巩牧华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eastAsia="zh-CN"/>
              </w:rPr>
              <w:t>赵华玮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eastAsia="zh-CN"/>
              </w:rPr>
              <w:t>蒋思成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BIM算量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公共教学楼1501机房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晚上7：00-9：00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王</w:t>
            </w:r>
            <w:r>
              <w:rPr>
                <w:rFonts w:hint="eastAsia" w:ascii="Times New Roman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cs="宋体"/>
                <w:sz w:val="28"/>
                <w:szCs w:val="28"/>
              </w:rPr>
              <w:t>耀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高莉莉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王</w:t>
            </w:r>
            <w:r>
              <w:rPr>
                <w:rFonts w:hint="eastAsia" w:ascii="Times New Roman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cs="宋体"/>
                <w:sz w:val="28"/>
                <w:szCs w:val="28"/>
              </w:rPr>
              <w:t>耀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</w:rPr>
              <w:t>高莉莉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创业园北楼一楼106室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中午12:00-1:30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王炳监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顾时国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王炳监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顾时国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</w:rPr>
              <w:t>王炳监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工技术及虚拟仿真实训室</w:t>
            </w:r>
          </w:p>
        </w:tc>
        <w:tc>
          <w:tcPr>
            <w:tcW w:w="21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公共教学楼1501机房</w:t>
            </w:r>
          </w:p>
        </w:tc>
        <w:tc>
          <w:tcPr>
            <w:tcW w:w="265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周一至周四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中午12:00-1:30</w:t>
            </w:r>
            <w:bookmarkStart w:id="0" w:name="_GoBack"/>
            <w:bookmarkEnd w:id="0"/>
          </w:p>
        </w:tc>
        <w:tc>
          <w:tcPr>
            <w:tcW w:w="12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  <w:lang w:eastAsia="zh-CN"/>
              </w:rPr>
              <w:t>胥民尧</w:t>
            </w:r>
          </w:p>
        </w:tc>
        <w:tc>
          <w:tcPr>
            <w:tcW w:w="12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  <w:lang w:eastAsia="zh-CN"/>
              </w:rPr>
              <w:t>周凯</w:t>
            </w:r>
          </w:p>
        </w:tc>
        <w:tc>
          <w:tcPr>
            <w:tcW w:w="12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  <w:lang w:eastAsia="zh-CN"/>
              </w:rPr>
              <w:t>胥民尧</w:t>
            </w:r>
          </w:p>
        </w:tc>
        <w:tc>
          <w:tcPr>
            <w:tcW w:w="12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sz w:val="28"/>
                <w:szCs w:val="28"/>
                <w:lang w:eastAsia="zh-CN"/>
              </w:rPr>
              <w:t>袁开军</w:t>
            </w:r>
          </w:p>
        </w:tc>
        <w:tc>
          <w:tcPr>
            <w:tcW w:w="1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2"/>
    <w:rsid w:val="002518A2"/>
    <w:rsid w:val="00711391"/>
    <w:rsid w:val="1E613024"/>
    <w:rsid w:val="4D5651E0"/>
    <w:rsid w:val="563C150A"/>
    <w:rsid w:val="606A629C"/>
    <w:rsid w:val="736844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ScaleCrop>false</ScaleCrop>
  <LinksUpToDate>false</LinksUpToDate>
  <CharactersWithSpaces>96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2016-09-19T05:42:00Z</dcterms:created>
  <dc:creator>LENOVO</dc:creator>
  <cp:lastModifiedBy>Administrator</cp:lastModifiedBy>
  <cp:lastPrinted>2016-09-19T10:27:00Z</cp:lastPrinted>
  <dcterms:modified xsi:type="dcterms:W3CDTF">2016-09-19T10:45:41Z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